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1F7" w:rsidRDefault="006001F7" w:rsidP="00914D8E">
      <w:pPr>
        <w:jc w:val="center"/>
        <w:outlineLvl w:val="0"/>
        <w:rPr>
          <w:b/>
          <w:bCs/>
          <w:sz w:val="28"/>
          <w:szCs w:val="28"/>
          <w:lang w:val="ru-RU"/>
        </w:rPr>
      </w:pPr>
    </w:p>
    <w:p w:rsidR="00A274A0" w:rsidRDefault="00514E35" w:rsidP="00514E35">
      <w:pPr>
        <w:jc w:val="center"/>
      </w:pPr>
      <w:r>
        <w:rPr>
          <w:rFonts w:eastAsia="Calibri"/>
          <w:noProof/>
          <w:lang w:val="ru-RU"/>
        </w:rPr>
        <w:lastRenderedPageBreak/>
        <w:drawing>
          <wp:inline distT="0" distB="0" distL="0" distR="0">
            <wp:extent cx="6480810" cy="915306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3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</w:p>
    <w:p w:rsidR="00A274A0" w:rsidRDefault="00A274A0" w:rsidP="00914D8E">
      <w:pPr>
        <w:pStyle w:val="a3"/>
        <w:rPr>
          <w:sz w:val="24"/>
        </w:rPr>
      </w:pPr>
    </w:p>
    <w:p w:rsidR="00A274A0" w:rsidRPr="00A274A0" w:rsidRDefault="00A274A0" w:rsidP="00914D8E">
      <w:pPr>
        <w:pStyle w:val="a3"/>
        <w:rPr>
          <w:sz w:val="24"/>
        </w:rPr>
      </w:pPr>
    </w:p>
    <w:p w:rsidR="00914D8E" w:rsidRPr="00A274A0" w:rsidRDefault="00914D8E" w:rsidP="00914D8E">
      <w:pPr>
        <w:pStyle w:val="a3"/>
        <w:ind w:firstLine="0"/>
        <w:rPr>
          <w:sz w:val="24"/>
        </w:rPr>
      </w:pPr>
    </w:p>
    <w:p w:rsidR="00914D8E" w:rsidRPr="00A274A0" w:rsidRDefault="00914D8E" w:rsidP="00914D8E">
      <w:pPr>
        <w:pStyle w:val="a3"/>
        <w:numPr>
          <w:ilvl w:val="0"/>
          <w:numId w:val="1"/>
        </w:numPr>
        <w:jc w:val="center"/>
        <w:rPr>
          <w:sz w:val="24"/>
        </w:rPr>
      </w:pPr>
      <w:r w:rsidRPr="00A274A0">
        <w:rPr>
          <w:b/>
          <w:bCs/>
          <w:sz w:val="24"/>
        </w:rPr>
        <w:t>Полномочия. Права. Ответственность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4.1 Родительский комитет школы в соответствии с Уставом школы  имеет следующие полномочия.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содействует обеспечению оптимальных условий для организации образовательного процесса;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координирует деятельность классных родительских комитетов;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проводит разъяснительную и консультативную работу среди родителей (законных представителей) обучающихся об их правах и обязанностей;</w:t>
      </w:r>
    </w:p>
    <w:p w:rsidR="00A274A0" w:rsidRPr="00A274A0" w:rsidRDefault="00A274A0" w:rsidP="00A274A0">
      <w:pPr>
        <w:pStyle w:val="a3"/>
        <w:ind w:left="960" w:firstLine="0"/>
        <w:rPr>
          <w:sz w:val="24"/>
        </w:rPr>
      </w:pP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оказывает содействия в проведении общешкольных мероприятий;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участвует в подготовке общеобразовательного учреждения к новому учебному году;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 xml:space="preserve">совместно с администрацией школы контролирует организацию качества питания </w:t>
      </w:r>
      <w:proofErr w:type="gramStart"/>
      <w:r w:rsidRPr="00A274A0">
        <w:rPr>
          <w:sz w:val="24"/>
        </w:rPr>
        <w:t>обучающихся</w:t>
      </w:r>
      <w:proofErr w:type="gramEnd"/>
      <w:r w:rsidRPr="00A274A0">
        <w:rPr>
          <w:sz w:val="24"/>
        </w:rPr>
        <w:t>, медицинского обслуживания;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рассматривает обращения в свой адрес, а также обращения по вопросам, отнесенным настоящим Положением к компетенции Комитета, по поручению директора школы;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принимает 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взаимодействует с общественными организациями по вопросу пропаганды школьных традиций;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взаимодействуют с педагогическим коллективом школы по вопросам профилактики правонарушений, безнадзорности и беспризорности среди несовершеннолетних обучающихся;</w:t>
      </w:r>
    </w:p>
    <w:p w:rsidR="00914D8E" w:rsidRPr="00A274A0" w:rsidRDefault="00914D8E" w:rsidP="00914D8E">
      <w:pPr>
        <w:pStyle w:val="a3"/>
        <w:numPr>
          <w:ilvl w:val="0"/>
          <w:numId w:val="3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взаимодействуют с другими органами самоуправления школы по вопросам проведения общешкольных мероприятий и другими вопросам, относящимся к компетенции Комитета.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4.2 Родительский комитет школы может рассмотреть и другие вопросы жизнедеятельности  школы, выходящие за рамки его полномочий, если уполномоченные на то лица или органы передадут ему данные полномочия.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4.3</w:t>
      </w:r>
      <w:proofErr w:type="gramStart"/>
      <w:r w:rsidRPr="00A274A0">
        <w:rPr>
          <w:sz w:val="24"/>
        </w:rPr>
        <w:t xml:space="preserve"> В</w:t>
      </w:r>
      <w:proofErr w:type="gramEnd"/>
      <w:r w:rsidRPr="00A274A0">
        <w:rPr>
          <w:sz w:val="24"/>
        </w:rPr>
        <w:t xml:space="preserve"> соответствии с компетенций, установленной настоящим Положением, родительский комитет имеет право: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вносить предложения администрации, органам самоуправления общеобразовательного учреждения и получать информацию о результатах их рассмотрения;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заслушивать и получать информацию от администрации школы, органов ее самоуправления;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вызывать на свои заседания родителей (законных представителей) обучающихся по представлениям (решениям) классных родительских комитетов;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давать разъяснения и принимать меры по рассматриваемым обращениям;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выносить общественное порицание родителям, уклоняющимся от воспитания детей в семье;</w:t>
      </w: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поощрять родителей (законных представителей) обучающихся за активную работу в родительском комитете, оказывать помощь в проведении общешкольных мероприятий и т.д.</w:t>
      </w:r>
    </w:p>
    <w:p w:rsidR="00914D8E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организовывать постоянные или временные комиссии под руководством членов родительского комитета для исполнения своих функций. В соответствии с законодательством РФ создавать фонды для материальной поддержки участников образовательного процесса.</w:t>
      </w:r>
    </w:p>
    <w:p w:rsidR="00A274A0" w:rsidRDefault="00A274A0" w:rsidP="00A274A0">
      <w:pPr>
        <w:pStyle w:val="a3"/>
        <w:rPr>
          <w:sz w:val="24"/>
        </w:rPr>
      </w:pPr>
    </w:p>
    <w:p w:rsidR="00A274A0" w:rsidRDefault="00A274A0" w:rsidP="00A274A0">
      <w:pPr>
        <w:pStyle w:val="a3"/>
        <w:rPr>
          <w:sz w:val="24"/>
        </w:rPr>
      </w:pPr>
    </w:p>
    <w:p w:rsidR="00A274A0" w:rsidRDefault="00A274A0" w:rsidP="00A274A0">
      <w:pPr>
        <w:pStyle w:val="a3"/>
        <w:rPr>
          <w:sz w:val="24"/>
        </w:rPr>
      </w:pPr>
    </w:p>
    <w:p w:rsidR="00A274A0" w:rsidRDefault="00A274A0" w:rsidP="00A274A0">
      <w:pPr>
        <w:pStyle w:val="a3"/>
        <w:rPr>
          <w:sz w:val="24"/>
        </w:rPr>
      </w:pPr>
    </w:p>
    <w:p w:rsidR="00A274A0" w:rsidRPr="00A274A0" w:rsidRDefault="00A274A0" w:rsidP="00A274A0">
      <w:pPr>
        <w:pStyle w:val="a3"/>
        <w:rPr>
          <w:sz w:val="24"/>
        </w:rPr>
      </w:pPr>
    </w:p>
    <w:p w:rsidR="00914D8E" w:rsidRPr="00A274A0" w:rsidRDefault="00914D8E" w:rsidP="00914D8E">
      <w:pPr>
        <w:pStyle w:val="a3"/>
        <w:numPr>
          <w:ilvl w:val="0"/>
          <w:numId w:val="4"/>
        </w:numPr>
        <w:tabs>
          <w:tab w:val="clear" w:pos="1480"/>
          <w:tab w:val="num" w:pos="960"/>
        </w:tabs>
        <w:ind w:left="960"/>
        <w:rPr>
          <w:sz w:val="24"/>
        </w:rPr>
      </w:pPr>
      <w:r w:rsidRPr="00A274A0">
        <w:rPr>
          <w:sz w:val="24"/>
        </w:rPr>
        <w:t>председатель родительского комитета может присутствовать (с последующим информированием членов родительского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914D8E" w:rsidRPr="00A274A0" w:rsidRDefault="00914D8E" w:rsidP="00914D8E">
      <w:pPr>
        <w:pStyle w:val="a3"/>
        <w:ind w:firstLine="0"/>
        <w:rPr>
          <w:sz w:val="24"/>
        </w:rPr>
      </w:pPr>
      <w:r w:rsidRPr="00A274A0">
        <w:rPr>
          <w:sz w:val="24"/>
        </w:rPr>
        <w:t>4.4. Члены Комитета, не принимающие участия в его работе, по представлению  председателя Комитета могут быть отозваны.</w:t>
      </w:r>
    </w:p>
    <w:p w:rsidR="00914D8E" w:rsidRPr="00A274A0" w:rsidRDefault="00914D8E" w:rsidP="00914D8E">
      <w:pPr>
        <w:pStyle w:val="a3"/>
        <w:rPr>
          <w:sz w:val="24"/>
        </w:rPr>
      </w:pPr>
    </w:p>
    <w:p w:rsidR="00914D8E" w:rsidRPr="00A274A0" w:rsidRDefault="00914D8E" w:rsidP="00914D8E">
      <w:pPr>
        <w:pStyle w:val="a3"/>
        <w:numPr>
          <w:ilvl w:val="0"/>
          <w:numId w:val="1"/>
        </w:numPr>
        <w:jc w:val="center"/>
        <w:rPr>
          <w:sz w:val="24"/>
        </w:rPr>
      </w:pPr>
      <w:r w:rsidRPr="00A274A0">
        <w:rPr>
          <w:b/>
          <w:bCs/>
          <w:sz w:val="24"/>
        </w:rPr>
        <w:t>Порядок работы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 xml:space="preserve">5.1 Родительский комитет школы собирается на заседания не реже двух раз в год. 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5.2 Заседание считается правомочным, если на заседании присутствует 2/3 численного состава членов родительского комитета.</w:t>
      </w:r>
    </w:p>
    <w:p w:rsidR="00914D8E" w:rsidRPr="00A274A0" w:rsidRDefault="00914D8E" w:rsidP="00914D8E">
      <w:pPr>
        <w:pStyle w:val="a3"/>
        <w:rPr>
          <w:sz w:val="26"/>
          <w:szCs w:val="26"/>
        </w:rPr>
      </w:pPr>
      <w:r w:rsidRPr="00A274A0">
        <w:rPr>
          <w:sz w:val="24"/>
        </w:rPr>
        <w:t xml:space="preserve">5.3 Решения родительского комитета принимаются простым большинством голосов. При равенстве голосов, решающим считается голос председателя родительского </w:t>
      </w:r>
      <w:r w:rsidRPr="00A274A0">
        <w:rPr>
          <w:sz w:val="26"/>
          <w:szCs w:val="26"/>
        </w:rPr>
        <w:t>комитета.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5.4 Заседание  родительского комитета ведет, как правило, председатель родительского комитета школы, он же ведет всю документацию и сдает ее в архив по завершению работы родительского комитета.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5.5</w:t>
      </w:r>
      <w:proofErr w:type="gramStart"/>
      <w:r w:rsidRPr="00A274A0">
        <w:rPr>
          <w:sz w:val="24"/>
        </w:rPr>
        <w:t xml:space="preserve"> П</w:t>
      </w:r>
      <w:proofErr w:type="gramEnd"/>
      <w:r w:rsidRPr="00A274A0">
        <w:rPr>
          <w:sz w:val="24"/>
        </w:rPr>
        <w:t>ри рассмотрении вопросов, связанных с обучающимися, присутствие родителей (законных представителей) обучающегося на заседании родительского комитета обязательно.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5.6 Решения родительского комитета школы, принятые в пределах его полномочий и в соответствии с законодательством, являются рекомендательными и доводятся до сведения администрации школы.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5.7 Администрация школы в месячный срок должна рассмотреть решения родительского комитета и принять по ним соответствующее решение и сообщить о нем родительскому комитету.</w:t>
      </w:r>
    </w:p>
    <w:p w:rsidR="00914D8E" w:rsidRPr="00A274A0" w:rsidRDefault="00914D8E" w:rsidP="00914D8E">
      <w:pPr>
        <w:pStyle w:val="a3"/>
        <w:rPr>
          <w:sz w:val="24"/>
        </w:rPr>
      </w:pPr>
    </w:p>
    <w:p w:rsidR="00914D8E" w:rsidRPr="00A274A0" w:rsidRDefault="00914D8E" w:rsidP="00914D8E">
      <w:pPr>
        <w:pStyle w:val="a3"/>
        <w:numPr>
          <w:ilvl w:val="0"/>
          <w:numId w:val="1"/>
        </w:numPr>
        <w:jc w:val="center"/>
        <w:rPr>
          <w:b/>
          <w:bCs/>
          <w:sz w:val="24"/>
        </w:rPr>
      </w:pPr>
      <w:r w:rsidRPr="00A274A0">
        <w:rPr>
          <w:b/>
          <w:bCs/>
          <w:sz w:val="24"/>
        </w:rPr>
        <w:t>Документация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6.1 Заседания родительского комитета оформляются протокольно. В протоколах фиксируется ход обсуждения вопросов, предложения и замечания членов родительского комитета. Протоколы подписываются председателем родительского комитета.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 xml:space="preserve">6.2 Документация родительского комитета школы  постоянно хранится в делах школы и передается по акту. </w:t>
      </w:r>
    </w:p>
    <w:p w:rsidR="00914D8E" w:rsidRPr="00A274A0" w:rsidRDefault="00914D8E" w:rsidP="00914D8E">
      <w:pPr>
        <w:pStyle w:val="a3"/>
        <w:rPr>
          <w:sz w:val="24"/>
        </w:rPr>
      </w:pPr>
      <w:r w:rsidRPr="00A274A0">
        <w:rPr>
          <w:sz w:val="24"/>
        </w:rPr>
        <w:t>6.3. В соответствии с установленным порядком документация родительского комитета сдается в архив.</w:t>
      </w:r>
    </w:p>
    <w:p w:rsidR="00914D8E" w:rsidRPr="00A274A0" w:rsidRDefault="00914D8E" w:rsidP="00914D8E">
      <w:pPr>
        <w:jc w:val="center"/>
        <w:rPr>
          <w:b/>
          <w:bCs/>
          <w:lang w:val="ru-RU"/>
        </w:rPr>
      </w:pPr>
      <w:r w:rsidRPr="00A274A0">
        <w:t xml:space="preserve">  </w:t>
      </w:r>
      <w:r w:rsidRPr="00A274A0">
        <w:rPr>
          <w:b/>
          <w:bCs/>
        </w:rPr>
        <w:t xml:space="preserve">  </w:t>
      </w:r>
    </w:p>
    <w:p w:rsidR="00914D8E" w:rsidRPr="00A274A0" w:rsidRDefault="00914D8E" w:rsidP="00914D8E">
      <w:pPr>
        <w:jc w:val="center"/>
        <w:rPr>
          <w:b/>
          <w:bCs/>
          <w:lang w:val="ru-RU"/>
        </w:rPr>
      </w:pPr>
    </w:p>
    <w:p w:rsidR="00914D8E" w:rsidRPr="00A274A0" w:rsidRDefault="00914D8E" w:rsidP="00914D8E">
      <w:pPr>
        <w:jc w:val="center"/>
        <w:rPr>
          <w:b/>
          <w:bCs/>
          <w:lang w:val="ru-RU"/>
        </w:rPr>
      </w:pPr>
    </w:p>
    <w:p w:rsidR="00914D8E" w:rsidRPr="00A274A0" w:rsidRDefault="00914D8E" w:rsidP="00914D8E">
      <w:pPr>
        <w:pStyle w:val="a3"/>
        <w:rPr>
          <w:sz w:val="24"/>
          <w:lang w:val="tt-RU"/>
        </w:rPr>
      </w:pPr>
    </w:p>
    <w:p w:rsidR="00B10237" w:rsidRPr="00A274A0" w:rsidRDefault="00B10237"/>
    <w:sectPr w:rsidR="00B10237" w:rsidRPr="00A274A0" w:rsidSect="00914D8E">
      <w:pgSz w:w="11907" w:h="16840" w:code="9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A771D"/>
    <w:multiLevelType w:val="hybridMultilevel"/>
    <w:tmpl w:val="45A41386"/>
    <w:lvl w:ilvl="0" w:tplc="76646502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</w:rPr>
    </w:lvl>
    <w:lvl w:ilvl="1" w:tplc="5BAA1C2C">
      <w:numFmt w:val="none"/>
      <w:lvlText w:val=""/>
      <w:lvlJc w:val="left"/>
      <w:pPr>
        <w:tabs>
          <w:tab w:val="num" w:pos="360"/>
        </w:tabs>
      </w:pPr>
    </w:lvl>
    <w:lvl w:ilvl="2" w:tplc="402C3DE4">
      <w:numFmt w:val="none"/>
      <w:lvlText w:val=""/>
      <w:lvlJc w:val="left"/>
      <w:pPr>
        <w:tabs>
          <w:tab w:val="num" w:pos="360"/>
        </w:tabs>
      </w:pPr>
    </w:lvl>
    <w:lvl w:ilvl="3" w:tplc="BA861892">
      <w:numFmt w:val="none"/>
      <w:lvlText w:val=""/>
      <w:lvlJc w:val="left"/>
      <w:pPr>
        <w:tabs>
          <w:tab w:val="num" w:pos="360"/>
        </w:tabs>
      </w:pPr>
    </w:lvl>
    <w:lvl w:ilvl="4" w:tplc="E8384C6C">
      <w:numFmt w:val="none"/>
      <w:lvlText w:val=""/>
      <w:lvlJc w:val="left"/>
      <w:pPr>
        <w:tabs>
          <w:tab w:val="num" w:pos="360"/>
        </w:tabs>
      </w:pPr>
    </w:lvl>
    <w:lvl w:ilvl="5" w:tplc="63D41086">
      <w:numFmt w:val="none"/>
      <w:lvlText w:val=""/>
      <w:lvlJc w:val="left"/>
      <w:pPr>
        <w:tabs>
          <w:tab w:val="num" w:pos="360"/>
        </w:tabs>
      </w:pPr>
    </w:lvl>
    <w:lvl w:ilvl="6" w:tplc="323E01CC">
      <w:numFmt w:val="none"/>
      <w:lvlText w:val=""/>
      <w:lvlJc w:val="left"/>
      <w:pPr>
        <w:tabs>
          <w:tab w:val="num" w:pos="360"/>
        </w:tabs>
      </w:pPr>
    </w:lvl>
    <w:lvl w:ilvl="7" w:tplc="377626AA">
      <w:numFmt w:val="none"/>
      <w:lvlText w:val=""/>
      <w:lvlJc w:val="left"/>
      <w:pPr>
        <w:tabs>
          <w:tab w:val="num" w:pos="360"/>
        </w:tabs>
      </w:pPr>
    </w:lvl>
    <w:lvl w:ilvl="8" w:tplc="ABB012A6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406C28F7"/>
    <w:multiLevelType w:val="hybridMultilevel"/>
    <w:tmpl w:val="806ABFEE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C657AA"/>
    <w:multiLevelType w:val="hybridMultilevel"/>
    <w:tmpl w:val="C534191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">
    <w:nsid w:val="7F9F5E59"/>
    <w:multiLevelType w:val="hybridMultilevel"/>
    <w:tmpl w:val="76F62642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14D8E"/>
    <w:rsid w:val="00283DF6"/>
    <w:rsid w:val="003B1D25"/>
    <w:rsid w:val="00514E35"/>
    <w:rsid w:val="006001F7"/>
    <w:rsid w:val="00661CE2"/>
    <w:rsid w:val="0071484E"/>
    <w:rsid w:val="007F2C57"/>
    <w:rsid w:val="00860DC5"/>
    <w:rsid w:val="00914D8E"/>
    <w:rsid w:val="009E3537"/>
    <w:rsid w:val="00A274A0"/>
    <w:rsid w:val="00B10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14D8E"/>
    <w:pPr>
      <w:ind w:firstLine="600"/>
      <w:jc w:val="both"/>
    </w:pPr>
    <w:rPr>
      <w:sz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914D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14E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E35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6</cp:revision>
  <cp:lastPrinted>2018-04-07T06:29:00Z</cp:lastPrinted>
  <dcterms:created xsi:type="dcterms:W3CDTF">2015-03-25T08:59:00Z</dcterms:created>
  <dcterms:modified xsi:type="dcterms:W3CDTF">2018-04-07T07:25:00Z</dcterms:modified>
</cp:coreProperties>
</file>